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DE257" w14:textId="77777777" w:rsidR="00110376" w:rsidRDefault="00110376" w:rsidP="00080176">
      <w:pPr>
        <w:pStyle w:val="Ttulo1"/>
        <w:jc w:val="center"/>
      </w:pPr>
    </w:p>
    <w:p w14:paraId="0E41903D" w14:textId="59C47BA9" w:rsidR="00825E3D" w:rsidRPr="00080176" w:rsidRDefault="00080176" w:rsidP="00080176">
      <w:pPr>
        <w:pStyle w:val="Ttulo1"/>
        <w:jc w:val="center"/>
      </w:pPr>
      <w:r>
        <w:t>PRECEITO DA JUVENTUDE</w:t>
      </w:r>
    </w:p>
    <w:p w14:paraId="08A9283F" w14:textId="71743AA4" w:rsidR="00B90724" w:rsidRDefault="00B90724" w:rsidP="00080176">
      <w:pPr>
        <w:pStyle w:val="Ttulo2"/>
        <w:jc w:val="center"/>
      </w:pPr>
      <w:r>
        <w:t>10 pontos</w:t>
      </w:r>
      <w:r w:rsidR="00080176">
        <w:t xml:space="preserve"> primordiais do Jovens Republicanos</w:t>
      </w:r>
    </w:p>
    <w:p w14:paraId="5600E4CB" w14:textId="77777777" w:rsidR="00110376" w:rsidRDefault="00110376" w:rsidP="00037C96">
      <w:pPr>
        <w:spacing w:line="360" w:lineRule="auto"/>
        <w:jc w:val="both"/>
      </w:pPr>
    </w:p>
    <w:p w14:paraId="5B3849B6" w14:textId="675C1B4E" w:rsidR="00C741FE" w:rsidRDefault="00C741FE" w:rsidP="001D0943">
      <w:pPr>
        <w:spacing w:line="360" w:lineRule="auto"/>
        <w:ind w:firstLine="709"/>
        <w:jc w:val="both"/>
        <w:rPr>
          <w:sz w:val="24"/>
          <w:szCs w:val="24"/>
        </w:rPr>
      </w:pPr>
      <w:r w:rsidRPr="00F15F22">
        <w:rPr>
          <w:sz w:val="24"/>
          <w:szCs w:val="24"/>
        </w:rPr>
        <w:t xml:space="preserve">O Jovens Republicanos </w:t>
      </w:r>
      <w:r w:rsidR="001D0943">
        <w:rPr>
          <w:sz w:val="24"/>
          <w:szCs w:val="24"/>
        </w:rPr>
        <w:t>defende</w:t>
      </w:r>
      <w:r w:rsidRPr="00F15F22">
        <w:rPr>
          <w:sz w:val="24"/>
          <w:szCs w:val="24"/>
        </w:rPr>
        <w:t xml:space="preserve"> que a juventude é mais do que “uma parcela da população em determinada idade”, mas um importante grupo social </w:t>
      </w:r>
      <w:r w:rsidRPr="00F15F22">
        <w:rPr>
          <w:b/>
          <w:sz w:val="24"/>
          <w:szCs w:val="24"/>
        </w:rPr>
        <w:t>apto a contribuir em soluções e viabilidades para o desenvolvimento</w:t>
      </w:r>
      <w:r w:rsidRPr="00F15F22">
        <w:rPr>
          <w:sz w:val="24"/>
          <w:szCs w:val="24"/>
        </w:rPr>
        <w:t xml:space="preserve"> </w:t>
      </w:r>
      <w:r w:rsidRPr="00110376">
        <w:rPr>
          <w:b/>
          <w:sz w:val="24"/>
          <w:szCs w:val="24"/>
        </w:rPr>
        <w:t>do Brasil</w:t>
      </w:r>
      <w:r w:rsidRPr="00F15F22">
        <w:rPr>
          <w:sz w:val="24"/>
          <w:szCs w:val="24"/>
        </w:rPr>
        <w:t xml:space="preserve">, </w:t>
      </w:r>
      <w:r w:rsidR="002A1A90" w:rsidRPr="00F15F22">
        <w:rPr>
          <w:sz w:val="24"/>
          <w:szCs w:val="24"/>
        </w:rPr>
        <w:t xml:space="preserve">buscando assim apresentar uma visão </w:t>
      </w:r>
      <w:r w:rsidR="002A1A90" w:rsidRPr="00F15F22">
        <w:rPr>
          <w:b/>
          <w:sz w:val="24"/>
          <w:szCs w:val="24"/>
        </w:rPr>
        <w:t>fundamentada em argumentos sólidos</w:t>
      </w:r>
      <w:r w:rsidR="002A1A90" w:rsidRPr="00F15F22">
        <w:rPr>
          <w:sz w:val="24"/>
          <w:szCs w:val="24"/>
        </w:rPr>
        <w:t xml:space="preserve"> de princípios e valores</w:t>
      </w:r>
      <w:r w:rsidR="001D0943">
        <w:rPr>
          <w:sz w:val="24"/>
          <w:szCs w:val="24"/>
        </w:rPr>
        <w:t xml:space="preserve">, </w:t>
      </w:r>
      <w:r w:rsidR="002A1A90" w:rsidRPr="00F15F22">
        <w:rPr>
          <w:sz w:val="24"/>
          <w:szCs w:val="24"/>
        </w:rPr>
        <w:t xml:space="preserve">que pavimentem este amparo à população brasileira, culminando no </w:t>
      </w:r>
      <w:r w:rsidR="002A1A90" w:rsidRPr="00F15F22">
        <w:rPr>
          <w:b/>
          <w:sz w:val="24"/>
          <w:szCs w:val="24"/>
        </w:rPr>
        <w:t>progresso ordenado da Nação</w:t>
      </w:r>
      <w:r w:rsidR="002A1A90" w:rsidRPr="00F15F22">
        <w:rPr>
          <w:sz w:val="24"/>
          <w:szCs w:val="24"/>
        </w:rPr>
        <w:t>.</w:t>
      </w:r>
      <w:r w:rsidR="00080176" w:rsidRPr="00F15F22">
        <w:rPr>
          <w:sz w:val="24"/>
          <w:szCs w:val="24"/>
        </w:rPr>
        <w:t xml:space="preserve"> </w:t>
      </w:r>
    </w:p>
    <w:p w14:paraId="2E9D53EB" w14:textId="77777777" w:rsidR="001D3061" w:rsidRDefault="001D3061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64A93091" w14:textId="77777777" w:rsidR="001D3061" w:rsidRDefault="001D3061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49B90E7B" w14:textId="77777777" w:rsidR="001D3061" w:rsidRDefault="001D3061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5B6D5C6C" w14:textId="77777777" w:rsidR="001D3061" w:rsidRDefault="001D3061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0D7F8FFA" w14:textId="77777777" w:rsidR="001D3061" w:rsidRDefault="001D3061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71C31D25" w14:textId="77777777" w:rsidR="001D3061" w:rsidRDefault="001D3061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6541FE8A" w14:textId="77777777" w:rsidR="001D3061" w:rsidRDefault="001D3061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209837F1" w14:textId="77777777" w:rsidR="00037C96" w:rsidRDefault="00037C96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0AA6DBC4" w14:textId="77777777" w:rsidR="00037C96" w:rsidRDefault="00037C96" w:rsidP="001D3061">
      <w:pPr>
        <w:spacing w:line="36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14:paraId="2FCED5C4" w14:textId="77777777" w:rsidR="001D3061" w:rsidRDefault="001D3061" w:rsidP="001D3061">
      <w:pPr>
        <w:spacing w:line="360" w:lineRule="auto"/>
        <w:ind w:firstLine="709"/>
        <w:jc w:val="both"/>
        <w:rPr>
          <w:sz w:val="24"/>
          <w:szCs w:val="24"/>
        </w:rPr>
      </w:pPr>
    </w:p>
    <w:p w14:paraId="61113B26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lastRenderedPageBreak/>
        <w:t>Articulação política</w:t>
      </w:r>
    </w:p>
    <w:p w14:paraId="6E85A689" w14:textId="24F36EA2" w:rsidR="005A09D9" w:rsidRPr="002B3B39" w:rsidRDefault="005A09D9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 xml:space="preserve">Compromisso com (1) a priorização de compatibilização de interesses da Nação; (2) respeito à pautas, espaços e representatividade no tocante a juventude e; (3) a honestidade e respeito aos códigos éticos, morais e legais do Estado. </w:t>
      </w:r>
    </w:p>
    <w:p w14:paraId="6D17135E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t>Comunicação</w:t>
      </w:r>
    </w:p>
    <w:p w14:paraId="41D914E6" w14:textId="3D528E6F" w:rsidR="00080176" w:rsidRPr="002B3B39" w:rsidRDefault="00080176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 xml:space="preserve">Compromisso com </w:t>
      </w:r>
      <w:r w:rsidR="008A4696" w:rsidRPr="002B3B39">
        <w:rPr>
          <w:sz w:val="24"/>
          <w:szCs w:val="24"/>
        </w:rPr>
        <w:t xml:space="preserve">(1) </w:t>
      </w:r>
      <w:r w:rsidRPr="002B3B39">
        <w:rPr>
          <w:sz w:val="24"/>
          <w:szCs w:val="24"/>
        </w:rPr>
        <w:t>a transparência de informações</w:t>
      </w:r>
      <w:r w:rsidR="005A09D9" w:rsidRPr="002B3B39">
        <w:rPr>
          <w:sz w:val="24"/>
          <w:szCs w:val="24"/>
        </w:rPr>
        <w:t xml:space="preserve"> ao povo</w:t>
      </w:r>
      <w:r w:rsidR="008A4696" w:rsidRPr="002B3B39">
        <w:rPr>
          <w:sz w:val="24"/>
          <w:szCs w:val="24"/>
        </w:rPr>
        <w:t>;</w:t>
      </w:r>
      <w:r w:rsidRPr="002B3B39">
        <w:rPr>
          <w:sz w:val="24"/>
          <w:szCs w:val="24"/>
        </w:rPr>
        <w:t xml:space="preserve"> </w:t>
      </w:r>
      <w:r w:rsidR="008A4696" w:rsidRPr="002B3B39">
        <w:rPr>
          <w:sz w:val="24"/>
          <w:szCs w:val="24"/>
        </w:rPr>
        <w:t>(2)</w:t>
      </w:r>
      <w:r w:rsidRPr="002B3B39">
        <w:rPr>
          <w:sz w:val="24"/>
          <w:szCs w:val="24"/>
        </w:rPr>
        <w:t xml:space="preserve"> a li</w:t>
      </w:r>
      <w:r w:rsidR="00903334" w:rsidRPr="002B3B39">
        <w:rPr>
          <w:sz w:val="24"/>
          <w:szCs w:val="24"/>
        </w:rPr>
        <w:t xml:space="preserve">nguagem compreensível à nação; </w:t>
      </w:r>
      <w:r w:rsidR="008A4696" w:rsidRPr="002B3B39">
        <w:rPr>
          <w:sz w:val="24"/>
          <w:szCs w:val="24"/>
        </w:rPr>
        <w:t>(3)</w:t>
      </w:r>
      <w:r w:rsidRPr="002B3B39">
        <w:rPr>
          <w:sz w:val="24"/>
          <w:szCs w:val="24"/>
        </w:rPr>
        <w:t xml:space="preserve"> a cons</w:t>
      </w:r>
      <w:r w:rsidR="005A09D9" w:rsidRPr="002B3B39">
        <w:rPr>
          <w:sz w:val="24"/>
          <w:szCs w:val="24"/>
        </w:rPr>
        <w:t xml:space="preserve">tância de </w:t>
      </w:r>
      <w:r w:rsidR="00822936" w:rsidRPr="002B3B39">
        <w:rPr>
          <w:sz w:val="24"/>
          <w:szCs w:val="24"/>
        </w:rPr>
        <w:t>satisfação prestada ao cidadão e</w:t>
      </w:r>
      <w:r w:rsidR="00903334" w:rsidRPr="002B3B39">
        <w:rPr>
          <w:sz w:val="24"/>
          <w:szCs w:val="24"/>
        </w:rPr>
        <w:t>;</w:t>
      </w:r>
      <w:r w:rsidR="00822936" w:rsidRPr="002B3B39">
        <w:rPr>
          <w:sz w:val="24"/>
          <w:szCs w:val="24"/>
        </w:rPr>
        <w:t xml:space="preserve"> (4) a responsabilidade das consequências da comunicação indevida. </w:t>
      </w:r>
    </w:p>
    <w:p w14:paraId="294EF2F0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t>Educação</w:t>
      </w:r>
    </w:p>
    <w:p w14:paraId="23E684D9" w14:textId="5C6BEE5F" w:rsidR="00080176" w:rsidRPr="002B3B39" w:rsidRDefault="00F018C1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 xml:space="preserve">Compromisso com </w:t>
      </w:r>
      <w:r w:rsidR="008A4696" w:rsidRPr="002B3B39">
        <w:rPr>
          <w:sz w:val="24"/>
          <w:szCs w:val="24"/>
        </w:rPr>
        <w:t xml:space="preserve">(1) </w:t>
      </w:r>
      <w:r w:rsidR="00080176" w:rsidRPr="002B3B39">
        <w:rPr>
          <w:sz w:val="24"/>
          <w:szCs w:val="24"/>
        </w:rPr>
        <w:t>a transmissão de comportamento</w:t>
      </w:r>
      <w:r w:rsidRPr="002B3B39">
        <w:rPr>
          <w:sz w:val="24"/>
          <w:szCs w:val="24"/>
        </w:rPr>
        <w:t xml:space="preserve"> adequado às gerações atuais e subsequentes no Brasil; </w:t>
      </w:r>
      <w:r w:rsidR="008A4696" w:rsidRPr="002B3B39">
        <w:rPr>
          <w:sz w:val="24"/>
          <w:szCs w:val="24"/>
        </w:rPr>
        <w:t>(2)</w:t>
      </w:r>
      <w:r w:rsidRPr="002B3B39">
        <w:rPr>
          <w:sz w:val="24"/>
          <w:szCs w:val="24"/>
        </w:rPr>
        <w:t xml:space="preserve"> o equilíbrio entre o poder de atuação do Estado e o</w:t>
      </w:r>
      <w:r w:rsidR="00905A35" w:rsidRPr="002B3B39">
        <w:rPr>
          <w:sz w:val="24"/>
          <w:szCs w:val="24"/>
        </w:rPr>
        <w:t xml:space="preserve"> poder de atuação</w:t>
      </w:r>
      <w:r w:rsidRPr="002B3B39">
        <w:rPr>
          <w:sz w:val="24"/>
          <w:szCs w:val="24"/>
        </w:rPr>
        <w:t xml:space="preserve"> da família e</w:t>
      </w:r>
      <w:r w:rsidR="00903334" w:rsidRPr="002B3B39">
        <w:rPr>
          <w:sz w:val="24"/>
          <w:szCs w:val="24"/>
        </w:rPr>
        <w:t>;</w:t>
      </w:r>
      <w:r w:rsidRPr="002B3B39">
        <w:rPr>
          <w:sz w:val="24"/>
          <w:szCs w:val="24"/>
        </w:rPr>
        <w:t xml:space="preserve"> </w:t>
      </w:r>
      <w:r w:rsidR="008A4696" w:rsidRPr="002B3B39">
        <w:rPr>
          <w:sz w:val="24"/>
          <w:szCs w:val="24"/>
        </w:rPr>
        <w:t>(3)</w:t>
      </w:r>
      <w:r w:rsidRPr="002B3B39">
        <w:rPr>
          <w:sz w:val="24"/>
          <w:szCs w:val="24"/>
        </w:rPr>
        <w:t xml:space="preserve"> o respeito ao “tradicionalismo” e ao “cultural” do povo.  </w:t>
      </w:r>
    </w:p>
    <w:p w14:paraId="54CAA958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t>Empreendedorismo</w:t>
      </w:r>
    </w:p>
    <w:p w14:paraId="512FDE9A" w14:textId="15A1C408" w:rsidR="00905A35" w:rsidRPr="002B3B39" w:rsidRDefault="00905A35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 xml:space="preserve">Compromisso com (1) o respeito à livre iniciativa e a liberdade econômica; (2) a viabilização do desenvolvimento pessoal e profissional; (3) a busca pela adequada oferta de equidade entre os cidadãos e; (4) a justa relação de cobrança entre o povo e o Estado.   </w:t>
      </w:r>
    </w:p>
    <w:p w14:paraId="7DCF6BBB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t>Ensino</w:t>
      </w:r>
    </w:p>
    <w:p w14:paraId="1D041E31" w14:textId="1E83872C" w:rsidR="00F018C1" w:rsidRPr="002B3B39" w:rsidRDefault="00F018C1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 xml:space="preserve">Compromisso com </w:t>
      </w:r>
      <w:r w:rsidR="008A4696" w:rsidRPr="002B3B39">
        <w:rPr>
          <w:sz w:val="24"/>
          <w:szCs w:val="24"/>
        </w:rPr>
        <w:t xml:space="preserve">(1) </w:t>
      </w:r>
      <w:r w:rsidRPr="002B3B39">
        <w:rPr>
          <w:sz w:val="24"/>
          <w:szCs w:val="24"/>
        </w:rPr>
        <w:t xml:space="preserve">a transmissão de conhecimento adequado às gerações atuais e subsequentes no Brasil; </w:t>
      </w:r>
      <w:r w:rsidR="008A4696" w:rsidRPr="002B3B39">
        <w:rPr>
          <w:sz w:val="24"/>
          <w:szCs w:val="24"/>
        </w:rPr>
        <w:t>(2)</w:t>
      </w:r>
      <w:r w:rsidRPr="002B3B39">
        <w:rPr>
          <w:sz w:val="24"/>
          <w:szCs w:val="24"/>
        </w:rPr>
        <w:t xml:space="preserve"> a garantia constitucional do acesso </w:t>
      </w:r>
      <w:r w:rsidR="008A4696" w:rsidRPr="002B3B39">
        <w:rPr>
          <w:sz w:val="24"/>
          <w:szCs w:val="24"/>
        </w:rPr>
        <w:t>digno da população</w:t>
      </w:r>
      <w:r w:rsidR="005E3955" w:rsidRPr="002B3B39">
        <w:rPr>
          <w:sz w:val="24"/>
          <w:szCs w:val="24"/>
        </w:rPr>
        <w:t xml:space="preserve"> e</w:t>
      </w:r>
      <w:r w:rsidR="008A4696" w:rsidRPr="002B3B39">
        <w:rPr>
          <w:sz w:val="24"/>
          <w:szCs w:val="24"/>
        </w:rPr>
        <w:t xml:space="preserve">; (3) a manutenção do alto padrão na qualidade do ofertado pelo público e pelo privado. </w:t>
      </w:r>
    </w:p>
    <w:p w14:paraId="1964F22D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t>Fomentos</w:t>
      </w:r>
    </w:p>
    <w:p w14:paraId="6D831ACC" w14:textId="0FE0BCF8" w:rsidR="008A0BCD" w:rsidRPr="002B3B39" w:rsidRDefault="008A0BCD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 xml:space="preserve">Compromisso com (1) a promoção do desenvolvimento social no Estado; (2) a busca em estimular com equidade os povos da Nação e; (3) o engajamento dos jovens no correto papel de cidadão.  </w:t>
      </w:r>
    </w:p>
    <w:p w14:paraId="1D5D5E8E" w14:textId="77777777" w:rsidR="001D3061" w:rsidRPr="002B3B39" w:rsidRDefault="001D3061" w:rsidP="001D3061">
      <w:pPr>
        <w:ind w:firstLine="709"/>
        <w:jc w:val="both"/>
        <w:rPr>
          <w:sz w:val="24"/>
          <w:szCs w:val="24"/>
        </w:rPr>
      </w:pPr>
    </w:p>
    <w:p w14:paraId="7B561AA1" w14:textId="77777777" w:rsidR="00110376" w:rsidRPr="002B3B39" w:rsidRDefault="00110376" w:rsidP="001D3061">
      <w:pPr>
        <w:ind w:firstLine="709"/>
        <w:jc w:val="both"/>
        <w:rPr>
          <w:sz w:val="24"/>
          <w:szCs w:val="24"/>
        </w:rPr>
      </w:pPr>
    </w:p>
    <w:p w14:paraId="50AB6AF5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lastRenderedPageBreak/>
        <w:t>Inovação</w:t>
      </w:r>
    </w:p>
    <w:p w14:paraId="5CB50F0D" w14:textId="5515DCB2" w:rsidR="00A00062" w:rsidRPr="002B3B39" w:rsidRDefault="00A00062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>Compromisso com (1) a busca por ferramentas ou métodos mais eficientes de obtenção de resultados pel</w:t>
      </w:r>
      <w:r w:rsidR="004F1328">
        <w:rPr>
          <w:sz w:val="24"/>
          <w:szCs w:val="24"/>
        </w:rPr>
        <w:t>a Administração Pública e pela iniciativa privada;</w:t>
      </w:r>
      <w:r w:rsidRPr="002B3B39">
        <w:rPr>
          <w:sz w:val="24"/>
          <w:szCs w:val="24"/>
        </w:rPr>
        <w:t xml:space="preserve"> (2) o desenvolvimento de políticas públicas </w:t>
      </w:r>
      <w:r w:rsidR="00240FD9" w:rsidRPr="002B3B39">
        <w:rPr>
          <w:sz w:val="24"/>
          <w:szCs w:val="24"/>
        </w:rPr>
        <w:t xml:space="preserve">que contribuam para o crescimento sólido do país e; (3) o desenvolvimento da capacidade técnica do cidadão nesta área.  </w:t>
      </w:r>
    </w:p>
    <w:p w14:paraId="5B332533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t>Mídias sociais</w:t>
      </w:r>
    </w:p>
    <w:p w14:paraId="2BC566AA" w14:textId="25E4D881" w:rsidR="00A00062" w:rsidRPr="002B3B39" w:rsidRDefault="00A00062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 xml:space="preserve">Compromisso com (1) </w:t>
      </w:r>
      <w:r w:rsidR="00822936" w:rsidRPr="002B3B39">
        <w:rPr>
          <w:sz w:val="24"/>
          <w:szCs w:val="24"/>
        </w:rPr>
        <w:t xml:space="preserve">a adequada forma de comunicação, suas ferramentas e canais; (2) </w:t>
      </w:r>
      <w:r w:rsidR="00366E3C" w:rsidRPr="002B3B39">
        <w:rPr>
          <w:sz w:val="24"/>
          <w:szCs w:val="24"/>
        </w:rPr>
        <w:t xml:space="preserve">a necessidade de </w:t>
      </w:r>
      <w:r w:rsidR="00B0669D" w:rsidRPr="002B3B39">
        <w:rPr>
          <w:sz w:val="24"/>
          <w:szCs w:val="24"/>
        </w:rPr>
        <w:t>interação e</w:t>
      </w:r>
      <w:r w:rsidR="00366E3C" w:rsidRPr="002B3B39">
        <w:rPr>
          <w:sz w:val="24"/>
          <w:szCs w:val="24"/>
        </w:rPr>
        <w:t xml:space="preserve"> conexão entre Estado e cidadão;</w:t>
      </w:r>
      <w:r w:rsidR="00B0669D" w:rsidRPr="002B3B39">
        <w:rPr>
          <w:sz w:val="24"/>
          <w:szCs w:val="24"/>
        </w:rPr>
        <w:t xml:space="preserve"> (3) a geração de conteúdo</w:t>
      </w:r>
      <w:r w:rsidR="00366E3C" w:rsidRPr="002B3B39">
        <w:rPr>
          <w:sz w:val="24"/>
          <w:szCs w:val="24"/>
        </w:rPr>
        <w:t xml:space="preserve"> propício e a adequado à população; (4) a responsabilização pela desinformação e suas consequências</w:t>
      </w:r>
      <w:r w:rsidR="00903334" w:rsidRPr="002B3B39">
        <w:rPr>
          <w:sz w:val="24"/>
          <w:szCs w:val="24"/>
        </w:rPr>
        <w:t xml:space="preserve"> e</w:t>
      </w:r>
      <w:r w:rsidR="00366E3C" w:rsidRPr="002B3B39">
        <w:rPr>
          <w:sz w:val="24"/>
          <w:szCs w:val="24"/>
        </w:rPr>
        <w:t>; (5) a filtragem de conteúdo impróprio e o combate a sua exposição.</w:t>
      </w:r>
      <w:r w:rsidR="00B0669D" w:rsidRPr="002B3B39">
        <w:rPr>
          <w:sz w:val="24"/>
          <w:szCs w:val="24"/>
        </w:rPr>
        <w:t xml:space="preserve"> </w:t>
      </w:r>
    </w:p>
    <w:p w14:paraId="5426FA74" w14:textId="77777777" w:rsidR="00C03901" w:rsidRPr="002B3B39" w:rsidRDefault="00C03901" w:rsidP="001D3061">
      <w:pPr>
        <w:pStyle w:val="Subttulo"/>
        <w:numPr>
          <w:ilvl w:val="0"/>
          <w:numId w:val="3"/>
        </w:numPr>
        <w:rPr>
          <w:sz w:val="24"/>
          <w:szCs w:val="24"/>
        </w:rPr>
      </w:pPr>
      <w:r w:rsidRPr="002B3B39">
        <w:rPr>
          <w:sz w:val="24"/>
          <w:szCs w:val="24"/>
        </w:rPr>
        <w:t>Movimentos sociais</w:t>
      </w:r>
    </w:p>
    <w:p w14:paraId="4A0E9C1C" w14:textId="2CA3AF29" w:rsidR="00A00062" w:rsidRPr="002B3B39" w:rsidRDefault="00A00062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>Compromisso com (1)</w:t>
      </w:r>
      <w:r w:rsidR="00822936" w:rsidRPr="002B3B39">
        <w:rPr>
          <w:sz w:val="24"/>
          <w:szCs w:val="24"/>
        </w:rPr>
        <w:t xml:space="preserve"> a adequada representação da população nos espaços de decisão; (2) a justa acessibilidade dos representados a seus representantes</w:t>
      </w:r>
      <w:r w:rsidR="005E3955" w:rsidRPr="002B3B39">
        <w:rPr>
          <w:sz w:val="24"/>
          <w:szCs w:val="24"/>
        </w:rPr>
        <w:t xml:space="preserve"> e</w:t>
      </w:r>
      <w:r w:rsidR="00822936" w:rsidRPr="002B3B39">
        <w:rPr>
          <w:sz w:val="24"/>
          <w:szCs w:val="24"/>
        </w:rPr>
        <w:t xml:space="preserve">; (3) a responsabilidade acerca das políticas públicas e da gestão de Governo praticadas ou omitidas. </w:t>
      </w:r>
    </w:p>
    <w:p w14:paraId="05D31AC0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71E8DA71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625E4D27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08323A5B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26030997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06C69181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5345E0BB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22F8797E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538F659E" w14:textId="77777777" w:rsidR="002B3B39" w:rsidRPr="002B3B39" w:rsidRDefault="002B3B39" w:rsidP="002B3B39">
      <w:pPr>
        <w:pStyle w:val="PargrafodaLista"/>
        <w:numPr>
          <w:ilvl w:val="0"/>
          <w:numId w:val="4"/>
        </w:numPr>
        <w:contextualSpacing w:val="0"/>
        <w:rPr>
          <w:rFonts w:eastAsiaTheme="minorEastAsia"/>
          <w:vanish/>
          <w:color w:val="5A5A5A" w:themeColor="text1" w:themeTint="A5"/>
          <w:spacing w:val="15"/>
          <w:sz w:val="24"/>
          <w:szCs w:val="24"/>
        </w:rPr>
      </w:pPr>
    </w:p>
    <w:p w14:paraId="1E1EEB5A" w14:textId="31598D53" w:rsidR="00C03901" w:rsidRPr="002B3B39" w:rsidRDefault="00C03901" w:rsidP="002B3B39">
      <w:pPr>
        <w:pStyle w:val="Subttulo"/>
        <w:numPr>
          <w:ilvl w:val="0"/>
          <w:numId w:val="4"/>
        </w:numPr>
        <w:rPr>
          <w:sz w:val="24"/>
          <w:szCs w:val="24"/>
        </w:rPr>
      </w:pPr>
      <w:r w:rsidRPr="002B3B39">
        <w:rPr>
          <w:sz w:val="24"/>
          <w:szCs w:val="24"/>
        </w:rPr>
        <w:t>Tecnologia</w:t>
      </w:r>
    </w:p>
    <w:p w14:paraId="39BF33F2" w14:textId="41FCE76C" w:rsidR="00A00062" w:rsidRPr="002B3B39" w:rsidRDefault="00A00062" w:rsidP="001D3061">
      <w:pPr>
        <w:ind w:firstLine="709"/>
        <w:jc w:val="both"/>
        <w:rPr>
          <w:sz w:val="24"/>
          <w:szCs w:val="24"/>
        </w:rPr>
      </w:pPr>
      <w:r w:rsidRPr="002B3B39">
        <w:rPr>
          <w:sz w:val="24"/>
          <w:szCs w:val="24"/>
        </w:rPr>
        <w:t>Compromisso com (1)</w:t>
      </w:r>
      <w:r w:rsidR="00822936" w:rsidRPr="002B3B39">
        <w:rPr>
          <w:sz w:val="24"/>
          <w:szCs w:val="24"/>
        </w:rPr>
        <w:t xml:space="preserve"> </w:t>
      </w:r>
      <w:r w:rsidR="00DC2088" w:rsidRPr="002B3B39">
        <w:rPr>
          <w:sz w:val="24"/>
          <w:szCs w:val="24"/>
        </w:rPr>
        <w:t xml:space="preserve">a busca e o incentivo ao desenvolvimento de novas técnicas, instrumentos e/ou métodos que alcancem soluções e melhorias para Nação; </w:t>
      </w:r>
      <w:r w:rsidR="00B432C0" w:rsidRPr="002B3B39">
        <w:rPr>
          <w:sz w:val="24"/>
          <w:szCs w:val="24"/>
        </w:rPr>
        <w:t xml:space="preserve">(2) a formação de profissionais e ideais capazes de proporcionar avanços tecnológicos ao Estado e; (3) </w:t>
      </w:r>
      <w:r w:rsidR="00903334" w:rsidRPr="002B3B39">
        <w:rPr>
          <w:sz w:val="24"/>
          <w:szCs w:val="24"/>
        </w:rPr>
        <w:t xml:space="preserve">o </w:t>
      </w:r>
      <w:r w:rsidR="00B432C0" w:rsidRPr="002B3B39">
        <w:rPr>
          <w:sz w:val="24"/>
          <w:szCs w:val="24"/>
        </w:rPr>
        <w:t xml:space="preserve">apresentar resultados significativos de evolução e </w:t>
      </w:r>
      <w:r w:rsidR="00903334" w:rsidRPr="002B3B39">
        <w:rPr>
          <w:sz w:val="24"/>
          <w:szCs w:val="24"/>
        </w:rPr>
        <w:t xml:space="preserve">de </w:t>
      </w:r>
      <w:r w:rsidR="00B432C0" w:rsidRPr="002B3B39">
        <w:rPr>
          <w:sz w:val="24"/>
          <w:szCs w:val="24"/>
        </w:rPr>
        <w:t xml:space="preserve">qualidade à população. </w:t>
      </w:r>
    </w:p>
    <w:sectPr w:rsidR="00A00062" w:rsidRPr="002B3B39" w:rsidSect="008A0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701" w:bottom="255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999FD" w14:textId="77777777" w:rsidR="0040468A" w:rsidRDefault="0040468A" w:rsidP="006636E5">
      <w:pPr>
        <w:spacing w:after="0" w:line="240" w:lineRule="auto"/>
      </w:pPr>
      <w:r>
        <w:separator/>
      </w:r>
    </w:p>
  </w:endnote>
  <w:endnote w:type="continuationSeparator" w:id="0">
    <w:p w14:paraId="6DCCC767" w14:textId="77777777" w:rsidR="0040468A" w:rsidRDefault="0040468A" w:rsidP="0066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15757" w14:textId="77777777" w:rsidR="006636E5" w:rsidRDefault="006636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A0E75" w14:textId="77777777" w:rsidR="006636E5" w:rsidRDefault="006636E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94EAE" w14:textId="77777777" w:rsidR="006636E5" w:rsidRDefault="006636E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0ECD4" w14:textId="77777777" w:rsidR="0040468A" w:rsidRDefault="0040468A" w:rsidP="006636E5">
      <w:pPr>
        <w:spacing w:after="0" w:line="240" w:lineRule="auto"/>
      </w:pPr>
      <w:r>
        <w:separator/>
      </w:r>
    </w:p>
  </w:footnote>
  <w:footnote w:type="continuationSeparator" w:id="0">
    <w:p w14:paraId="2D8ED7EE" w14:textId="77777777" w:rsidR="0040468A" w:rsidRDefault="0040468A" w:rsidP="00663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19250" w14:textId="77777777" w:rsidR="006636E5" w:rsidRDefault="006636E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CE248" w14:textId="4419473E" w:rsidR="006636E5" w:rsidRDefault="006636E5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5DF45EC8" wp14:editId="6A6B8B4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2850" cy="10677525"/>
          <wp:effectExtent l="0" t="0" r="0" b="952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C97BAD" w14:textId="77777777" w:rsidR="006636E5" w:rsidRDefault="006636E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5EF84" w14:textId="77777777" w:rsidR="006636E5" w:rsidRDefault="006636E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C2CC7"/>
    <w:multiLevelType w:val="hybridMultilevel"/>
    <w:tmpl w:val="F320AD9E"/>
    <w:lvl w:ilvl="0" w:tplc="1ED64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A0BA2"/>
    <w:multiLevelType w:val="hybridMultilevel"/>
    <w:tmpl w:val="47D87988"/>
    <w:lvl w:ilvl="0" w:tplc="04160015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E7DF0"/>
    <w:multiLevelType w:val="hybridMultilevel"/>
    <w:tmpl w:val="6ABE7296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35AD4"/>
    <w:multiLevelType w:val="hybridMultilevel"/>
    <w:tmpl w:val="AEE62718"/>
    <w:lvl w:ilvl="0" w:tplc="1ED64A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E5"/>
    <w:rsid w:val="00037C96"/>
    <w:rsid w:val="00080176"/>
    <w:rsid w:val="00110376"/>
    <w:rsid w:val="001B1310"/>
    <w:rsid w:val="001D0943"/>
    <w:rsid w:val="001D3061"/>
    <w:rsid w:val="00200F20"/>
    <w:rsid w:val="00240FD9"/>
    <w:rsid w:val="002A1A90"/>
    <w:rsid w:val="002B3B39"/>
    <w:rsid w:val="00366E3C"/>
    <w:rsid w:val="0040468A"/>
    <w:rsid w:val="004133BB"/>
    <w:rsid w:val="004D455E"/>
    <w:rsid w:val="004F1328"/>
    <w:rsid w:val="005225CA"/>
    <w:rsid w:val="0053655D"/>
    <w:rsid w:val="005A09D9"/>
    <w:rsid w:val="005E3955"/>
    <w:rsid w:val="005F0687"/>
    <w:rsid w:val="005F3AFA"/>
    <w:rsid w:val="00662390"/>
    <w:rsid w:val="006636E5"/>
    <w:rsid w:val="00673A15"/>
    <w:rsid w:val="006D48DE"/>
    <w:rsid w:val="007772D4"/>
    <w:rsid w:val="007B4CD2"/>
    <w:rsid w:val="00822936"/>
    <w:rsid w:val="00825E3D"/>
    <w:rsid w:val="008A0BCD"/>
    <w:rsid w:val="008A4696"/>
    <w:rsid w:val="00903334"/>
    <w:rsid w:val="00905A35"/>
    <w:rsid w:val="00A00062"/>
    <w:rsid w:val="00A3289C"/>
    <w:rsid w:val="00AB23D7"/>
    <w:rsid w:val="00B022D4"/>
    <w:rsid w:val="00B0669D"/>
    <w:rsid w:val="00B432C0"/>
    <w:rsid w:val="00B707B0"/>
    <w:rsid w:val="00B90724"/>
    <w:rsid w:val="00BB6E8A"/>
    <w:rsid w:val="00BC77D7"/>
    <w:rsid w:val="00C00F1D"/>
    <w:rsid w:val="00C03901"/>
    <w:rsid w:val="00C135FD"/>
    <w:rsid w:val="00C741FE"/>
    <w:rsid w:val="00DC2088"/>
    <w:rsid w:val="00E67EEB"/>
    <w:rsid w:val="00E96353"/>
    <w:rsid w:val="00F018C1"/>
    <w:rsid w:val="00F14E7C"/>
    <w:rsid w:val="00F15F22"/>
    <w:rsid w:val="00F3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833FA"/>
  <w15:chartTrackingRefBased/>
  <w15:docId w15:val="{6BAA5E98-880F-44AD-8E05-C5A00DAB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907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90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2B3B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636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636E5"/>
  </w:style>
  <w:style w:type="paragraph" w:styleId="Rodap">
    <w:name w:val="footer"/>
    <w:basedOn w:val="Normal"/>
    <w:link w:val="RodapChar"/>
    <w:uiPriority w:val="99"/>
    <w:unhideWhenUsed/>
    <w:rsid w:val="006636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636E5"/>
  </w:style>
  <w:style w:type="character" w:customStyle="1" w:styleId="Ttulo1Char">
    <w:name w:val="Título 1 Char"/>
    <w:basedOn w:val="Fontepargpadro"/>
    <w:link w:val="Ttulo1"/>
    <w:uiPriority w:val="9"/>
    <w:rsid w:val="00B907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B907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grafodaLista">
    <w:name w:val="List Paragraph"/>
    <w:basedOn w:val="Normal"/>
    <w:uiPriority w:val="34"/>
    <w:qFormat/>
    <w:rsid w:val="00C03901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C0390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C03901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har"/>
    <w:uiPriority w:val="10"/>
    <w:qFormat/>
    <w:rsid w:val="001D30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D30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3Char">
    <w:name w:val="Título 3 Char"/>
    <w:basedOn w:val="Fontepargpadro"/>
    <w:link w:val="Ttulo3"/>
    <w:uiPriority w:val="9"/>
    <w:rsid w:val="002B3B3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513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Meneghetti</dc:creator>
  <cp:keywords/>
  <dc:description/>
  <cp:lastModifiedBy>Mozart Silva Mota</cp:lastModifiedBy>
  <cp:revision>39</cp:revision>
  <cp:lastPrinted>2024-02-26T16:46:00Z</cp:lastPrinted>
  <dcterms:created xsi:type="dcterms:W3CDTF">2022-06-09T18:10:00Z</dcterms:created>
  <dcterms:modified xsi:type="dcterms:W3CDTF">2024-04-19T17:02:00Z</dcterms:modified>
</cp:coreProperties>
</file>